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35A" w:rsidRDefault="00E846AE" w:rsidP="00E846AE">
      <w:pP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shd w:val="clear" w:color="auto" w:fill="FFFFFF"/>
        </w:rPr>
      </w:pPr>
      <w:r w:rsidRPr="00E846A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shd w:val="clear" w:color="auto" w:fill="FFFFFF"/>
        </w:rPr>
        <w:t>LEFT VENTRICULAR HYPERTROPHY AND HEART FAILURE IN HYPERTENSION - MOLECULAR AND CELLULAR MECHANISMS</w:t>
      </w:r>
    </w:p>
    <w:p w:rsidR="00D3335A" w:rsidRDefault="00E846AE" w:rsidP="00E846AE">
      <w:pP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</w:pPr>
      <w:r w:rsidRPr="00E846A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  <w:t>C. Rosendorff</w:t>
      </w:r>
      <w:r w:rsidRPr="00E846AE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shd w:val="clear" w:color="auto" w:fill="FFFFFF"/>
          <w:vertAlign w:val="superscript"/>
        </w:rPr>
        <w:t>1,2</w:t>
      </w:r>
    </w:p>
    <w:p w:rsidR="00D3335A" w:rsidRDefault="00E846AE" w:rsidP="00E846AE">
      <w:pP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</w:pPr>
      <w:r w:rsidRPr="00E846AE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vertAlign w:val="superscript"/>
        </w:rPr>
        <w:t>1</w:t>
      </w:r>
      <w:r w:rsidRPr="00E846AE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  <w:t xml:space="preserve"> School of Medicine at Mount Sinai, New York, NY, USA, </w:t>
      </w:r>
    </w:p>
    <w:p w:rsidR="00D3335A" w:rsidRDefault="00E846AE" w:rsidP="00E846AE">
      <w:pP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</w:pPr>
      <w:r w:rsidRPr="00E846AE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E846AE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  <w:t>Mount Sinai Heart, Icahn School of Medicine, and the James J. Peters VA Medical Center, New York, NY, USA</w:t>
      </w:r>
    </w:p>
    <w:p w:rsidR="00D3335A" w:rsidRDefault="00D3335A" w:rsidP="00E846AE">
      <w:pP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</w:pPr>
    </w:p>
    <w:p w:rsidR="00D3335A" w:rsidRDefault="00E846AE" w:rsidP="00D3335A">
      <w:pPr>
        <w:jc w:val="both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</w:pPr>
      <w:r w:rsidRPr="00E846AE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  <w:t xml:space="preserve">How does hypertension cause cardiac hypertrophy and heart failure? The pressure overload which is the hemodynamic hallmark of hypertension causes concentric left ventricular hypertrophy. Among the important receptor- mediated mechanisms are upregulation of the angiotensin AT1 receptor, the beta-adrenoreceptor, and the endothelin ET-1 receptor. There is evidence, also, for a role for the AT2 and aldosterone receptors. Other ligands which will be discussed are cytokines (gp130-mediated), IGF-1, </w:t>
      </w:r>
      <w:proofErr w:type="spellStart"/>
      <w:r w:rsidRPr="00E846AE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  <w:t>TNFalpha</w:t>
      </w:r>
      <w:proofErr w:type="spellEnd"/>
      <w:r w:rsidRPr="00E846AE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  <w:t xml:space="preserve">, and </w:t>
      </w:r>
      <w:proofErr w:type="spellStart"/>
      <w:r w:rsidRPr="00E846AE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  <w:t>TGFbeta</w:t>
      </w:r>
      <w:proofErr w:type="spellEnd"/>
      <w:r w:rsidRPr="00E846AE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  <w:t xml:space="preserve">. AT1 receptor activation increases the activity of the transduction molecules MAP kinase and calcineurin. Other important transduction pathways are PKB, STAT 3, and </w:t>
      </w:r>
      <w:proofErr w:type="spellStart"/>
      <w:r w:rsidRPr="00E846AE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  <w:t>NFkappaB</w:t>
      </w:r>
      <w:proofErr w:type="spellEnd"/>
      <w:r w:rsidRPr="00E846AE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  <w:t>/</w:t>
      </w:r>
      <w:proofErr w:type="spellStart"/>
      <w:r w:rsidRPr="00E846AE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  <w:t>IkappaB</w:t>
      </w:r>
      <w:proofErr w:type="spellEnd"/>
      <w:r w:rsidRPr="00E846AE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  <w:t>. These will all promote selective transcription of genes controlling cardiac myocyte hype</w:t>
      </w:r>
      <w:bookmarkStart w:id="0" w:name="_GoBack"/>
      <w:bookmarkEnd w:id="0"/>
      <w:r w:rsidRPr="00E846AE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  <w:t>rtrophy. The transition from concentric LV hypertrophy to a dilated, failing, ventricle, is a function primarily of matrix metalloproteinase activity, which breaks collagen cross-linkages and allows for pressure-induced dilatation. Several of the transduction molecules may be potential targets for new drugs to prevent LV hypertrophy and remodeling, and heart failure</w:t>
      </w:r>
      <w:r w:rsidR="00D3335A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  <w:t>.</w:t>
      </w:r>
    </w:p>
    <w:sectPr w:rsidR="00D3335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823" w:rsidRDefault="00612823" w:rsidP="00D3335A">
      <w:r>
        <w:separator/>
      </w:r>
    </w:p>
  </w:endnote>
  <w:endnote w:type="continuationSeparator" w:id="0">
    <w:p w:rsidR="00612823" w:rsidRDefault="00612823" w:rsidP="00D33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823" w:rsidRDefault="00612823" w:rsidP="00D3335A">
      <w:r>
        <w:separator/>
      </w:r>
    </w:p>
  </w:footnote>
  <w:footnote w:type="continuationSeparator" w:id="0">
    <w:p w:rsidR="00612823" w:rsidRDefault="00612823" w:rsidP="00D33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35A" w:rsidRPr="00D3335A" w:rsidRDefault="00D3335A" w:rsidP="00D3335A">
    <w:pPr>
      <w:rPr>
        <w:rFonts w:asciiTheme="majorBidi" w:hAnsiTheme="majorBidi" w:cstheme="majorBidi"/>
        <w:sz w:val="24"/>
        <w:szCs w:val="24"/>
      </w:rPr>
    </w:pPr>
    <w:r w:rsidRPr="00E846AE">
      <w:rPr>
        <w:rFonts w:asciiTheme="majorBidi" w:eastAsia="Times New Roman" w:hAnsiTheme="majorBidi" w:cstheme="majorBidi"/>
        <w:b/>
        <w:bCs/>
        <w:color w:val="000000"/>
        <w:sz w:val="24"/>
        <w:szCs w:val="24"/>
        <w:shd w:val="clear" w:color="auto" w:fill="FFFFFF"/>
      </w:rPr>
      <w:t>Control/Tracking Number: </w:t>
    </w:r>
    <w:r w:rsidRPr="00E846AE">
      <w:rPr>
        <w:rFonts w:asciiTheme="majorBidi" w:eastAsia="Times New Roman" w:hAnsiTheme="majorBidi" w:cstheme="majorBidi"/>
        <w:color w:val="000000"/>
        <w:sz w:val="24"/>
        <w:szCs w:val="24"/>
        <w:shd w:val="clear" w:color="auto" w:fill="FFFFFF"/>
      </w:rPr>
      <w:t>18-IS-108-IAC</w:t>
    </w:r>
    <w:r w:rsidRPr="00E846AE">
      <w:rPr>
        <w:rFonts w:asciiTheme="majorBidi" w:eastAsia="Times New Roman" w:hAnsiTheme="majorBidi" w:cstheme="majorBidi"/>
        <w:color w:val="000000"/>
        <w:sz w:val="24"/>
        <w:szCs w:val="24"/>
      </w:rPr>
      <w:br/>
    </w:r>
    <w:r w:rsidRPr="00D3335A">
      <w:rPr>
        <w:rFonts w:asciiTheme="majorBidi" w:eastAsia="Times New Roman" w:hAnsiTheme="majorBidi" w:cstheme="majorBidi"/>
        <w:b/>
        <w:bCs/>
        <w:color w:val="000000"/>
        <w:sz w:val="24"/>
        <w:szCs w:val="24"/>
        <w:shd w:val="clear" w:color="auto" w:fill="FFFFFF"/>
      </w:rPr>
      <w:t>Category (Complete)</w:t>
    </w:r>
    <w:r w:rsidRPr="00D3335A">
      <w:rPr>
        <w:rFonts w:asciiTheme="majorBidi" w:eastAsia="Times New Roman" w:hAnsiTheme="majorBidi" w:cstheme="majorBidi"/>
        <w:color w:val="000000"/>
        <w:sz w:val="24"/>
        <w:szCs w:val="24"/>
        <w:shd w:val="clear" w:color="auto" w:fill="FFFFFF"/>
      </w:rPr>
      <w:t>:  01. Molecular and Cellular Cardiology, Basic Research </w:t>
    </w:r>
  </w:p>
  <w:p w:rsidR="00D3335A" w:rsidRDefault="00D3335A">
    <w:pPr>
      <w:pStyle w:val="Header"/>
    </w:pPr>
  </w:p>
  <w:p w:rsidR="00D3335A" w:rsidRDefault="00D333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6AE"/>
    <w:rsid w:val="0030401F"/>
    <w:rsid w:val="00612823"/>
    <w:rsid w:val="008A10D5"/>
    <w:rsid w:val="00A128E1"/>
    <w:rsid w:val="00D3335A"/>
    <w:rsid w:val="00E7251E"/>
    <w:rsid w:val="00E8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BF965"/>
  <w15:chartTrackingRefBased/>
  <w15:docId w15:val="{B736CC1A-CDC7-4D40-A732-9CFFCEC2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ntheader">
    <w:name w:val="print_header"/>
    <w:basedOn w:val="Normal"/>
    <w:rsid w:val="00E846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33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35A"/>
  </w:style>
  <w:style w:type="paragraph" w:styleId="Footer">
    <w:name w:val="footer"/>
    <w:basedOn w:val="Normal"/>
    <w:link w:val="FooterChar"/>
    <w:uiPriority w:val="99"/>
    <w:unhideWhenUsed/>
    <w:rsid w:val="00D333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2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Nahari</dc:creator>
  <cp:keywords/>
  <dc:description/>
  <cp:lastModifiedBy>Karyn Nahari</cp:lastModifiedBy>
  <cp:revision>2</cp:revision>
  <dcterms:created xsi:type="dcterms:W3CDTF">2018-05-15T08:35:00Z</dcterms:created>
  <dcterms:modified xsi:type="dcterms:W3CDTF">2018-05-15T08:38:00Z</dcterms:modified>
</cp:coreProperties>
</file>